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4C516F" w14:textId="77777777" w:rsidR="0003234A" w:rsidRDefault="00D647D6" w:rsidP="00400E27">
      <w:pPr>
        <w:spacing w:line="276" w:lineRule="auto"/>
        <w:rPr>
          <w:rFonts w:ascii="Arial" w:hAnsi="Arial" w:cs="Arial"/>
          <w:b/>
          <w:color w:val="1F497D"/>
          <w:sz w:val="26"/>
          <w:szCs w:val="26"/>
        </w:rPr>
      </w:pPr>
      <w:r w:rsidRPr="002617C3">
        <w:rPr>
          <w:rFonts w:ascii="Arial" w:hAnsi="Arial" w:cs="Arial"/>
          <w:b/>
          <w:color w:val="1F497D"/>
          <w:sz w:val="26"/>
          <w:szCs w:val="26"/>
        </w:rPr>
        <w:t>Call for proposals: Utopia and the end of the city</w:t>
      </w:r>
    </w:p>
    <w:p w14:paraId="686B3342" w14:textId="4FC4223C" w:rsidR="00C87822" w:rsidRPr="002617C3" w:rsidRDefault="0003234A" w:rsidP="00400E27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1F497D"/>
          <w:sz w:val="26"/>
          <w:szCs w:val="26"/>
        </w:rPr>
        <w:t>FINAL DEADLINE FOR PROPOSALS: 15 March 2015</w:t>
      </w:r>
    </w:p>
    <w:p w14:paraId="739A4B42" w14:textId="77777777" w:rsidR="002617C3" w:rsidRDefault="00D647D6" w:rsidP="00D314C6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141191">
        <w:rPr>
          <w:rFonts w:ascii="Arial" w:hAnsi="Arial" w:cs="Arial"/>
          <w:sz w:val="22"/>
          <w:szCs w:val="22"/>
        </w:rPr>
        <w:t>16</w:t>
      </w:r>
      <w:r w:rsidRPr="00141191">
        <w:rPr>
          <w:rFonts w:ascii="Arial" w:hAnsi="Arial" w:cs="Arial"/>
          <w:sz w:val="22"/>
          <w:szCs w:val="22"/>
          <w:vertAlign w:val="superscript"/>
        </w:rPr>
        <w:t>th</w:t>
      </w:r>
      <w:r w:rsidRPr="00141191">
        <w:rPr>
          <w:rFonts w:ascii="Arial" w:hAnsi="Arial" w:cs="Arial"/>
          <w:sz w:val="22"/>
          <w:szCs w:val="22"/>
        </w:rPr>
        <w:t xml:space="preserve"> Annual International Conference of the European Utopian Studies Society, 1-4 July 2015, Newcastle University, UK.</w:t>
      </w:r>
      <w:proofErr w:type="gramEnd"/>
    </w:p>
    <w:p w14:paraId="01460C7B" w14:textId="77777777" w:rsidR="00C87822" w:rsidRPr="002617C3" w:rsidRDefault="0003234A">
      <w:pPr>
        <w:spacing w:line="276" w:lineRule="auto"/>
        <w:rPr>
          <w:rFonts w:ascii="Arial" w:hAnsi="Arial" w:cs="Arial"/>
          <w:sz w:val="22"/>
          <w:szCs w:val="22"/>
        </w:rPr>
      </w:pPr>
      <w:hyperlink r:id="rId6" w:history="1">
        <w:r w:rsidR="002617C3" w:rsidRPr="002617C3">
          <w:rPr>
            <w:rStyle w:val="Hyperlink"/>
            <w:rFonts w:ascii="Arial" w:hAnsi="Arial" w:cs="Arial"/>
            <w:sz w:val="22"/>
            <w:szCs w:val="22"/>
          </w:rPr>
          <w:t>http://conferences.ncl.ac.uk/utopianstudies/</w:t>
        </w:r>
      </w:hyperlink>
    </w:p>
    <w:p w14:paraId="77597491" w14:textId="1C2274BE" w:rsidR="002617C3" w:rsidRPr="00885052" w:rsidRDefault="00885052">
      <w:pPr>
        <w:spacing w:line="276" w:lineRule="auto"/>
        <w:rPr>
          <w:rFonts w:ascii="Arial" w:hAnsi="Arial" w:cs="Arial"/>
          <w:b/>
          <w:sz w:val="20"/>
        </w:rPr>
      </w:pPr>
      <w:r w:rsidRPr="00885052">
        <w:rPr>
          <w:rFonts w:ascii="Arial" w:hAnsi="Arial" w:cs="Arial"/>
          <w:b/>
          <w:sz w:val="20"/>
        </w:rPr>
        <w:t xml:space="preserve">Confirmed plenary speakers include Annette </w:t>
      </w:r>
      <w:proofErr w:type="spellStart"/>
      <w:r w:rsidRPr="00885052">
        <w:rPr>
          <w:rFonts w:ascii="Arial" w:hAnsi="Arial" w:cs="Arial"/>
          <w:b/>
          <w:sz w:val="20"/>
        </w:rPr>
        <w:t>Giesecke</w:t>
      </w:r>
      <w:proofErr w:type="spellEnd"/>
      <w:r w:rsidRPr="00885052">
        <w:rPr>
          <w:rFonts w:ascii="Arial" w:hAnsi="Arial" w:cs="Arial"/>
          <w:b/>
          <w:sz w:val="20"/>
        </w:rPr>
        <w:t xml:space="preserve"> (Delaware), Ruth </w:t>
      </w:r>
      <w:proofErr w:type="spellStart"/>
      <w:r w:rsidRPr="00885052">
        <w:rPr>
          <w:rFonts w:ascii="Arial" w:hAnsi="Arial" w:cs="Arial"/>
          <w:b/>
          <w:sz w:val="20"/>
        </w:rPr>
        <w:t>Levitas</w:t>
      </w:r>
      <w:proofErr w:type="spellEnd"/>
      <w:r w:rsidRPr="00885052">
        <w:rPr>
          <w:rFonts w:ascii="Arial" w:hAnsi="Arial" w:cs="Arial"/>
          <w:b/>
          <w:sz w:val="20"/>
        </w:rPr>
        <w:t xml:space="preserve"> (Bristol) and Mark </w:t>
      </w:r>
      <w:proofErr w:type="spellStart"/>
      <w:r w:rsidRPr="00885052">
        <w:rPr>
          <w:rFonts w:ascii="Arial" w:hAnsi="Arial" w:cs="Arial"/>
          <w:b/>
          <w:sz w:val="20"/>
        </w:rPr>
        <w:t>Shucksmith</w:t>
      </w:r>
      <w:proofErr w:type="spellEnd"/>
      <w:r w:rsidRPr="00885052">
        <w:rPr>
          <w:rFonts w:ascii="Arial" w:hAnsi="Arial" w:cs="Arial"/>
          <w:b/>
          <w:sz w:val="20"/>
        </w:rPr>
        <w:t xml:space="preserve"> (Newcastle)</w:t>
      </w:r>
      <w:r w:rsidR="00F41B9A">
        <w:rPr>
          <w:rFonts w:ascii="Arial" w:hAnsi="Arial" w:cs="Arial"/>
          <w:b/>
          <w:sz w:val="20"/>
        </w:rPr>
        <w:t>.</w:t>
      </w:r>
    </w:p>
    <w:p w14:paraId="3DD9CD1F" w14:textId="77777777" w:rsidR="00BA4E18" w:rsidRPr="002617C3" w:rsidRDefault="00BA4E18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BA4E18">
        <w:rPr>
          <w:rFonts w:ascii="Arial" w:hAnsi="Arial" w:cs="Arial"/>
          <w:i/>
          <w:sz w:val="22"/>
          <w:szCs w:val="22"/>
        </w:rPr>
        <w:t>“</w:t>
      </w:r>
      <w:r w:rsidR="00F27949" w:rsidRPr="00BA4E18">
        <w:rPr>
          <w:rFonts w:ascii="Arial" w:hAnsi="Arial" w:cs="Arial"/>
          <w:i/>
          <w:sz w:val="22"/>
          <w:szCs w:val="22"/>
        </w:rPr>
        <w:t>Man ceased to be a wild animal only when he built the first wall</w:t>
      </w:r>
      <w:r w:rsidRPr="00BA4E18">
        <w:rPr>
          <w:rFonts w:ascii="Arial" w:hAnsi="Arial" w:cs="Arial"/>
          <w:i/>
          <w:sz w:val="22"/>
          <w:szCs w:val="22"/>
        </w:rPr>
        <w:t>”</w:t>
      </w:r>
      <w:r w:rsidR="002617C3">
        <w:rPr>
          <w:rFonts w:ascii="Arial" w:hAnsi="Arial" w:cs="Arial"/>
          <w:i/>
          <w:sz w:val="22"/>
          <w:szCs w:val="22"/>
        </w:rPr>
        <w:t xml:space="preserve"> </w:t>
      </w:r>
      <w:r w:rsidR="002617C3">
        <w:rPr>
          <w:rFonts w:ascii="Arial" w:hAnsi="Arial" w:cs="Arial"/>
          <w:sz w:val="22"/>
          <w:szCs w:val="22"/>
        </w:rPr>
        <w:t>(</w:t>
      </w:r>
      <w:r w:rsidRPr="00BA4E18">
        <w:rPr>
          <w:rFonts w:ascii="Arial" w:hAnsi="Arial" w:cs="Arial"/>
          <w:sz w:val="22"/>
          <w:szCs w:val="22"/>
        </w:rPr>
        <w:t xml:space="preserve">Yevgeny </w:t>
      </w:r>
      <w:proofErr w:type="spellStart"/>
      <w:r w:rsidRPr="00BA4E18">
        <w:rPr>
          <w:rFonts w:ascii="Arial" w:hAnsi="Arial" w:cs="Arial"/>
          <w:sz w:val="22"/>
          <w:szCs w:val="22"/>
        </w:rPr>
        <w:t>Zamyatin</w:t>
      </w:r>
      <w:proofErr w:type="spellEnd"/>
      <w:r w:rsidRPr="00BA4E18">
        <w:rPr>
          <w:rFonts w:ascii="Arial" w:hAnsi="Arial" w:cs="Arial"/>
          <w:sz w:val="22"/>
          <w:szCs w:val="22"/>
        </w:rPr>
        <w:t xml:space="preserve">, </w:t>
      </w:r>
      <w:r w:rsidRPr="002617C3">
        <w:rPr>
          <w:rFonts w:ascii="Arial" w:hAnsi="Arial" w:cs="Arial"/>
          <w:i/>
          <w:sz w:val="22"/>
          <w:szCs w:val="22"/>
          <w:u w:val="single"/>
        </w:rPr>
        <w:t>We</w:t>
      </w:r>
      <w:r w:rsidR="002617C3" w:rsidRPr="002617C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679EF999" w14:textId="77777777" w:rsidR="00F27949" w:rsidRDefault="00F27949">
      <w:pPr>
        <w:spacing w:line="276" w:lineRule="auto"/>
        <w:rPr>
          <w:rFonts w:ascii="Arial" w:hAnsi="Arial" w:cs="Arial"/>
        </w:rPr>
      </w:pPr>
    </w:p>
    <w:p w14:paraId="4B4CF4EF" w14:textId="2E9478F8" w:rsidR="0003234A" w:rsidRPr="0003234A" w:rsidRDefault="0003234A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r w:rsidRPr="0003234A">
        <w:rPr>
          <w:rFonts w:ascii="Arial" w:hAnsi="Arial" w:cs="Arial"/>
          <w:color w:val="1F497D" w:themeColor="text2"/>
          <w:sz w:val="22"/>
          <w:szCs w:val="22"/>
        </w:rPr>
        <w:t>Due to the high volume of interest we are extending the proposal deadline to 15 March</w:t>
      </w:r>
      <w:r w:rsidRPr="0003234A">
        <w:rPr>
          <w:rFonts w:ascii="Arial" w:hAnsi="Arial" w:cs="Arial"/>
          <w:sz w:val="22"/>
          <w:szCs w:val="22"/>
        </w:rPr>
        <w:t>.</w:t>
      </w:r>
    </w:p>
    <w:bookmarkEnd w:id="0"/>
    <w:p w14:paraId="625D4106" w14:textId="77777777" w:rsidR="0003234A" w:rsidRPr="00D647D6" w:rsidRDefault="0003234A">
      <w:pPr>
        <w:spacing w:line="276" w:lineRule="auto"/>
        <w:rPr>
          <w:rFonts w:ascii="Arial" w:hAnsi="Arial" w:cs="Arial"/>
        </w:rPr>
      </w:pPr>
    </w:p>
    <w:p w14:paraId="58DA4C88" w14:textId="35851597" w:rsidR="00C87822" w:rsidRPr="00D647D6" w:rsidRDefault="00D647D6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647D6">
        <w:rPr>
          <w:rFonts w:ascii="Arial" w:hAnsi="Arial" w:cs="Arial"/>
          <w:color w:val="auto"/>
          <w:sz w:val="22"/>
          <w:szCs w:val="22"/>
        </w:rPr>
        <w:t xml:space="preserve">The End of the City can be understood in at least three ways: as </w:t>
      </w:r>
      <w:r w:rsidR="00BE16ED">
        <w:rPr>
          <w:rFonts w:ascii="Arial" w:hAnsi="Arial" w:cs="Arial"/>
          <w:color w:val="auto"/>
          <w:sz w:val="22"/>
          <w:szCs w:val="22"/>
        </w:rPr>
        <w:t>its</w:t>
      </w:r>
      <w:r w:rsidR="00BE16ED" w:rsidRPr="00D647D6">
        <w:rPr>
          <w:rFonts w:ascii="Arial" w:hAnsi="Arial" w:cs="Arial"/>
          <w:color w:val="auto"/>
          <w:sz w:val="22"/>
          <w:szCs w:val="22"/>
        </w:rPr>
        <w:t xml:space="preserve"> 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boundary, as its demise, or as a question about </w:t>
      </w:r>
      <w:r w:rsidR="00BE16ED">
        <w:rPr>
          <w:rFonts w:ascii="Arial" w:hAnsi="Arial" w:cs="Arial"/>
          <w:color w:val="auto"/>
          <w:sz w:val="22"/>
          <w:szCs w:val="22"/>
        </w:rPr>
        <w:t>its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 purpose. </w:t>
      </w:r>
    </w:p>
    <w:p w14:paraId="49B6D11A" w14:textId="77777777" w:rsidR="00C87822" w:rsidRPr="00400E27" w:rsidRDefault="00C87822">
      <w:pPr>
        <w:spacing w:line="276" w:lineRule="auto"/>
        <w:rPr>
          <w:rFonts w:ascii="Arial" w:hAnsi="Arial" w:cs="Arial"/>
          <w:color w:val="auto"/>
          <w:sz w:val="18"/>
          <w:szCs w:val="22"/>
        </w:rPr>
      </w:pPr>
    </w:p>
    <w:p w14:paraId="0580A82B" w14:textId="77777777" w:rsidR="00D647D6" w:rsidRDefault="00D647D6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647D6">
        <w:rPr>
          <w:rFonts w:ascii="Arial" w:hAnsi="Arial" w:cs="Arial"/>
          <w:color w:val="auto"/>
          <w:sz w:val="22"/>
          <w:szCs w:val="22"/>
        </w:rPr>
        <w:t xml:space="preserve">An ever greater proportion of the world’s growing population is urban. As </w:t>
      </w:r>
      <w:r w:rsidR="004736E0" w:rsidRPr="00D647D6">
        <w:rPr>
          <w:rFonts w:ascii="Arial" w:hAnsi="Arial" w:cs="Arial"/>
          <w:color w:val="auto"/>
          <w:sz w:val="22"/>
          <w:szCs w:val="22"/>
        </w:rPr>
        <w:t>its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 physical and</w:t>
      </w:r>
      <w:r w:rsidR="004736E0" w:rsidRPr="00D647D6">
        <w:rPr>
          <w:rFonts w:ascii="Arial" w:hAnsi="Arial" w:cs="Arial"/>
          <w:color w:val="auto"/>
          <w:sz w:val="22"/>
          <w:szCs w:val="22"/>
        </w:rPr>
        <w:t xml:space="preserve"> social limits expand, the city can seem endless,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 intruding in</w:t>
      </w:r>
      <w:r w:rsidR="004736E0" w:rsidRPr="00D647D6">
        <w:rPr>
          <w:rFonts w:ascii="Arial" w:hAnsi="Arial" w:cs="Arial"/>
          <w:color w:val="auto"/>
          <w:sz w:val="22"/>
          <w:szCs w:val="22"/>
        </w:rPr>
        <w:t>to every aspect of global life.</w:t>
      </w:r>
      <w:r w:rsidR="004736E0" w:rsidRPr="00D647D6">
        <w:rPr>
          <w:rFonts w:ascii="Arial" w:eastAsia="Times New Roman" w:hAnsi="Arial" w:cs="Arial"/>
          <w:color w:val="auto"/>
          <w:sz w:val="22"/>
          <w:szCs w:val="22"/>
        </w:rPr>
        <w:t xml:space="preserve"> At the same time, its ends or functions – social, political, affective, cultural – become more 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multifaceted and harder to pin down. The fortunes of individual cities rise and fall on waves of global capital and shifts in the material infrastructures of world economies. </w:t>
      </w:r>
      <w:r w:rsidR="004736E0" w:rsidRPr="00D647D6">
        <w:rPr>
          <w:rFonts w:ascii="Arial" w:hAnsi="Arial" w:cs="Arial"/>
          <w:color w:val="auto"/>
          <w:sz w:val="22"/>
          <w:szCs w:val="22"/>
        </w:rPr>
        <w:t xml:space="preserve">And the voracious growth of the urban also </w:t>
      </w:r>
      <w:r w:rsidR="009209E2" w:rsidRPr="00D647D6">
        <w:rPr>
          <w:rFonts w:ascii="Arial" w:hAnsi="Arial" w:cs="Arial"/>
          <w:color w:val="auto"/>
          <w:sz w:val="22"/>
          <w:szCs w:val="22"/>
        </w:rPr>
        <w:t>invites</w:t>
      </w:r>
      <w:r w:rsidR="004736E0" w:rsidRPr="00D647D6">
        <w:rPr>
          <w:rFonts w:ascii="Arial" w:hAnsi="Arial" w:cs="Arial"/>
          <w:color w:val="auto"/>
          <w:sz w:val="22"/>
          <w:szCs w:val="22"/>
        </w:rPr>
        <w:t xml:space="preserve"> us to re-examine </w:t>
      </w:r>
      <w:r w:rsidR="009209E2" w:rsidRPr="00D647D6">
        <w:rPr>
          <w:rFonts w:ascii="Arial" w:hAnsi="Arial" w:cs="Arial"/>
          <w:color w:val="auto"/>
          <w:sz w:val="22"/>
          <w:szCs w:val="22"/>
        </w:rPr>
        <w:t xml:space="preserve">the meanings </w:t>
      </w:r>
      <w:r w:rsidR="004736E0" w:rsidRPr="00D647D6">
        <w:rPr>
          <w:rFonts w:ascii="Arial" w:hAnsi="Arial" w:cs="Arial"/>
          <w:color w:val="auto"/>
          <w:sz w:val="22"/>
          <w:szCs w:val="22"/>
        </w:rPr>
        <w:t xml:space="preserve">of </w:t>
      </w:r>
      <w:r>
        <w:rPr>
          <w:rFonts w:ascii="Arial" w:hAnsi="Arial" w:cs="Arial"/>
          <w:color w:val="auto"/>
          <w:sz w:val="22"/>
          <w:szCs w:val="22"/>
        </w:rPr>
        <w:t>the natural</w:t>
      </w:r>
      <w:r w:rsidR="009209E2" w:rsidRPr="00D647D6">
        <w:rPr>
          <w:rFonts w:ascii="Arial" w:hAnsi="Arial" w:cs="Arial"/>
          <w:color w:val="auto"/>
          <w:sz w:val="22"/>
          <w:szCs w:val="22"/>
        </w:rPr>
        <w:t xml:space="preserve"> beyond city-country</w:t>
      </w:r>
      <w:r>
        <w:rPr>
          <w:rFonts w:ascii="Arial" w:hAnsi="Arial" w:cs="Arial"/>
          <w:color w:val="auto"/>
          <w:sz w:val="22"/>
          <w:szCs w:val="22"/>
        </w:rPr>
        <w:t xml:space="preserve"> and nature-culture</w:t>
      </w:r>
      <w:r w:rsidR="009209E2" w:rsidRPr="00D647D6">
        <w:rPr>
          <w:rFonts w:ascii="Arial" w:hAnsi="Arial" w:cs="Arial"/>
          <w:color w:val="auto"/>
          <w:sz w:val="22"/>
          <w:szCs w:val="22"/>
        </w:rPr>
        <w:t xml:space="preserve"> binar</w:t>
      </w:r>
      <w:r>
        <w:rPr>
          <w:rFonts w:ascii="Arial" w:hAnsi="Arial" w:cs="Arial"/>
          <w:color w:val="auto"/>
          <w:sz w:val="22"/>
          <w:szCs w:val="22"/>
        </w:rPr>
        <w:t>ies</w:t>
      </w:r>
      <w:r w:rsidR="009209E2" w:rsidRPr="00D647D6">
        <w:rPr>
          <w:rFonts w:ascii="Arial" w:hAnsi="Arial" w:cs="Arial"/>
          <w:color w:val="auto"/>
          <w:sz w:val="22"/>
          <w:szCs w:val="22"/>
        </w:rPr>
        <w:t xml:space="preserve">. 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Utopian studies offers a wealth of approaches for thinking and re-thinking the dilemmas and desires of an </w:t>
      </w:r>
      <w:r>
        <w:rPr>
          <w:rFonts w:ascii="Arial" w:hAnsi="Arial" w:cs="Arial"/>
          <w:color w:val="auto"/>
          <w:sz w:val="22"/>
          <w:szCs w:val="22"/>
        </w:rPr>
        <w:t>urban age, for exploring what is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 next for - or after - the city.</w:t>
      </w:r>
    </w:p>
    <w:p w14:paraId="33C0254E" w14:textId="77777777" w:rsidR="00D647D6" w:rsidRPr="00400E27" w:rsidRDefault="00D647D6">
      <w:pPr>
        <w:spacing w:line="276" w:lineRule="auto"/>
        <w:rPr>
          <w:rFonts w:ascii="Arial" w:hAnsi="Arial" w:cs="Arial"/>
          <w:color w:val="auto"/>
          <w:sz w:val="18"/>
          <w:szCs w:val="22"/>
        </w:rPr>
      </w:pPr>
    </w:p>
    <w:p w14:paraId="6D63F734" w14:textId="7F5FFCD3" w:rsidR="00C87822" w:rsidRPr="00D647D6" w:rsidRDefault="00D647D6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1" w:name="h.dmfc9rn5j982" w:colFirst="0" w:colLast="0"/>
      <w:bookmarkEnd w:id="1"/>
      <w:r w:rsidRPr="00D647D6">
        <w:rPr>
          <w:rFonts w:ascii="Arial" w:hAnsi="Arial" w:cs="Arial"/>
          <w:color w:val="auto"/>
          <w:sz w:val="22"/>
          <w:szCs w:val="22"/>
        </w:rPr>
        <w:t xml:space="preserve">The 2015 </w:t>
      </w:r>
      <w:r w:rsidR="00141191">
        <w:rPr>
          <w:rFonts w:ascii="Arial" w:hAnsi="Arial" w:cs="Arial"/>
          <w:color w:val="auto"/>
          <w:sz w:val="22"/>
          <w:szCs w:val="22"/>
        </w:rPr>
        <w:t xml:space="preserve">USS </w:t>
      </w:r>
      <w:r w:rsidRPr="00D647D6">
        <w:rPr>
          <w:rFonts w:ascii="Arial" w:hAnsi="Arial" w:cs="Arial"/>
          <w:color w:val="auto"/>
          <w:sz w:val="22"/>
          <w:szCs w:val="22"/>
        </w:rPr>
        <w:t>Conference is dedicated to exploring these issues and their relationship to utopian thought, theory and practice. Newcastle-Upon-Tyne in the Northeast of England is uniquely situated to consider the city and its end(s). Hadrian’s wall</w:t>
      </w:r>
      <w:r w:rsidR="0069791E">
        <w:rPr>
          <w:rFonts w:ascii="Arial" w:hAnsi="Arial" w:cs="Arial"/>
          <w:color w:val="auto"/>
          <w:sz w:val="22"/>
          <w:szCs w:val="22"/>
        </w:rPr>
        <w:t xml:space="preserve">, </w:t>
      </w:r>
      <w:r w:rsidR="00A7287A">
        <w:rPr>
          <w:rFonts w:ascii="Arial" w:hAnsi="Arial" w:cs="Arial"/>
          <w:sz w:val="22"/>
        </w:rPr>
        <w:t xml:space="preserve">the ruins of which </w:t>
      </w:r>
      <w:r w:rsidR="0069791E">
        <w:rPr>
          <w:rFonts w:ascii="Arial" w:hAnsi="Arial" w:cs="Arial"/>
          <w:sz w:val="22"/>
        </w:rPr>
        <w:t>pass through Newcastle,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 demarcated the limit of the Roman E</w:t>
      </w:r>
      <w:r w:rsidR="009209E2" w:rsidRPr="00D647D6">
        <w:rPr>
          <w:rFonts w:ascii="Arial" w:hAnsi="Arial" w:cs="Arial"/>
          <w:color w:val="auto"/>
          <w:sz w:val="22"/>
          <w:szCs w:val="22"/>
        </w:rPr>
        <w:t>mpire and apparent civilization,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 an idea that continues to shape conceptions of inclusion and exclusion </w:t>
      </w:r>
      <w:r w:rsidR="00141191">
        <w:rPr>
          <w:rFonts w:ascii="Arial" w:hAnsi="Arial" w:cs="Arial"/>
          <w:color w:val="auto"/>
          <w:sz w:val="22"/>
          <w:szCs w:val="22"/>
        </w:rPr>
        <w:t xml:space="preserve">in Britain and 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elsewhere. The modern boundaries of Newcastle include urban pastureland where city and country slip into each other, a slippage also felt in the city’s proximity to </w:t>
      </w:r>
      <w:r>
        <w:rPr>
          <w:rFonts w:ascii="Arial" w:hAnsi="Arial" w:cs="Arial"/>
          <w:color w:val="auto"/>
          <w:sz w:val="22"/>
          <w:szCs w:val="22"/>
        </w:rPr>
        <w:t xml:space="preserve">the coast and some of England’s </w:t>
      </w:r>
      <w:r w:rsidRPr="00D647D6">
        <w:rPr>
          <w:rFonts w:ascii="Arial" w:hAnsi="Arial" w:cs="Arial"/>
          <w:color w:val="auto"/>
          <w:sz w:val="22"/>
          <w:szCs w:val="22"/>
        </w:rPr>
        <w:t>most remote countryside.</w:t>
      </w:r>
      <w:r w:rsidR="009209E2" w:rsidRPr="00D647D6">
        <w:rPr>
          <w:rFonts w:ascii="Arial" w:hAnsi="Arial" w:cs="Arial"/>
          <w:color w:val="auto"/>
          <w:sz w:val="22"/>
          <w:szCs w:val="22"/>
        </w:rPr>
        <w:t xml:space="preserve"> </w:t>
      </w:r>
      <w:r w:rsidRPr="00D647D6">
        <w:rPr>
          <w:rFonts w:ascii="Arial" w:hAnsi="Arial" w:cs="Arial"/>
          <w:color w:val="auto"/>
          <w:sz w:val="22"/>
          <w:szCs w:val="22"/>
        </w:rPr>
        <w:t>Newcastle has seen its world-famous shipyards, coalmines and even its Newcastle Bro</w:t>
      </w:r>
      <w:r w:rsidR="009209E2" w:rsidRPr="00D647D6">
        <w:rPr>
          <w:rFonts w:ascii="Arial" w:hAnsi="Arial" w:cs="Arial"/>
          <w:color w:val="auto"/>
          <w:sz w:val="22"/>
          <w:szCs w:val="22"/>
        </w:rPr>
        <w:t xml:space="preserve">wn Ale brewery </w:t>
      </w:r>
      <w:r>
        <w:rPr>
          <w:rFonts w:ascii="Arial" w:hAnsi="Arial" w:cs="Arial"/>
          <w:color w:val="auto"/>
          <w:sz w:val="22"/>
          <w:szCs w:val="22"/>
        </w:rPr>
        <w:t>close</w:t>
      </w:r>
      <w:r w:rsidR="009209E2" w:rsidRPr="00D647D6">
        <w:rPr>
          <w:rFonts w:ascii="Arial" w:hAnsi="Arial" w:cs="Arial"/>
          <w:color w:val="auto"/>
          <w:sz w:val="22"/>
          <w:szCs w:val="22"/>
        </w:rPr>
        <w:t xml:space="preserve"> – but </w:t>
      </w:r>
      <w:r>
        <w:rPr>
          <w:rFonts w:ascii="Arial" w:hAnsi="Arial" w:cs="Arial"/>
          <w:color w:val="auto"/>
          <w:sz w:val="22"/>
          <w:szCs w:val="22"/>
        </w:rPr>
        <w:t>industrial production</w:t>
      </w:r>
      <w:r w:rsidR="009209E2" w:rsidRPr="00D647D6">
        <w:rPr>
          <w:rFonts w:ascii="Arial" w:hAnsi="Arial" w:cs="Arial"/>
          <w:color w:val="auto"/>
          <w:sz w:val="22"/>
          <w:szCs w:val="22"/>
        </w:rPr>
        <w:t xml:space="preserve"> contin</w:t>
      </w:r>
      <w:r w:rsidRPr="00D647D6">
        <w:rPr>
          <w:rFonts w:ascii="Arial" w:hAnsi="Arial" w:cs="Arial"/>
          <w:color w:val="auto"/>
          <w:sz w:val="22"/>
          <w:szCs w:val="22"/>
        </w:rPr>
        <w:t>ues</w:t>
      </w:r>
      <w:r>
        <w:rPr>
          <w:rFonts w:ascii="Arial" w:hAnsi="Arial" w:cs="Arial"/>
          <w:color w:val="auto"/>
          <w:sz w:val="22"/>
          <w:szCs w:val="22"/>
        </w:rPr>
        <w:t xml:space="preserve"> alongside 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urban regeneration schemes and dreams of </w:t>
      </w:r>
      <w:r>
        <w:rPr>
          <w:rFonts w:ascii="Arial" w:hAnsi="Arial" w:cs="Arial"/>
          <w:color w:val="auto"/>
          <w:sz w:val="22"/>
          <w:szCs w:val="22"/>
        </w:rPr>
        <w:t>reframing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 Newcastle </w:t>
      </w:r>
      <w:r>
        <w:rPr>
          <w:rFonts w:ascii="Arial" w:hAnsi="Arial" w:cs="Arial"/>
          <w:color w:val="auto"/>
          <w:sz w:val="22"/>
          <w:szCs w:val="22"/>
        </w:rPr>
        <w:t>in the image of entrepreneurialism</w:t>
      </w:r>
      <w:r w:rsidR="00BE16ED">
        <w:rPr>
          <w:rFonts w:ascii="Arial" w:hAnsi="Arial" w:cs="Arial"/>
          <w:color w:val="auto"/>
          <w:sz w:val="22"/>
          <w:szCs w:val="22"/>
        </w:rPr>
        <w:t xml:space="preserve"> and spectacle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. Newcastle’s urban limits are fuzzy, its future is uncertain, and there are many questions to be asked about what </w:t>
      </w:r>
      <w:r w:rsidR="00F27949">
        <w:rPr>
          <w:rFonts w:ascii="Arial" w:hAnsi="Arial" w:cs="Arial"/>
          <w:color w:val="auto"/>
          <w:sz w:val="22"/>
          <w:szCs w:val="22"/>
        </w:rPr>
        <w:t xml:space="preserve">and who 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urban regeneration might be for.  We hope this rich context will stimulate a wide range of speculations about </w:t>
      </w:r>
      <w:r w:rsidR="00BE16ED">
        <w:rPr>
          <w:rFonts w:ascii="Arial" w:hAnsi="Arial" w:cs="Arial"/>
          <w:color w:val="auto"/>
          <w:sz w:val="22"/>
          <w:szCs w:val="22"/>
        </w:rPr>
        <w:t>possible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 </w:t>
      </w:r>
      <w:r w:rsidR="00BE16ED" w:rsidRPr="00D647D6">
        <w:rPr>
          <w:rFonts w:ascii="Arial" w:hAnsi="Arial" w:cs="Arial"/>
          <w:color w:val="auto"/>
          <w:sz w:val="22"/>
          <w:szCs w:val="22"/>
        </w:rPr>
        <w:t xml:space="preserve">pasts, presents and futures </w:t>
      </w:r>
      <w:r w:rsidRPr="00D647D6">
        <w:rPr>
          <w:rFonts w:ascii="Arial" w:hAnsi="Arial" w:cs="Arial"/>
          <w:color w:val="auto"/>
          <w:sz w:val="22"/>
          <w:szCs w:val="22"/>
        </w:rPr>
        <w:t>for cities, natures and communities.</w:t>
      </w:r>
    </w:p>
    <w:p w14:paraId="2F0F65E0" w14:textId="77777777" w:rsidR="00C87822" w:rsidRPr="00400E27" w:rsidRDefault="00C87822">
      <w:pPr>
        <w:spacing w:line="276" w:lineRule="auto"/>
        <w:rPr>
          <w:rFonts w:ascii="Arial" w:hAnsi="Arial" w:cs="Arial"/>
          <w:color w:val="auto"/>
          <w:sz w:val="18"/>
          <w:szCs w:val="22"/>
        </w:rPr>
      </w:pPr>
    </w:p>
    <w:p w14:paraId="7CC41012" w14:textId="69F7FBC9" w:rsidR="00C87822" w:rsidRPr="00D647D6" w:rsidRDefault="00D647D6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647D6">
        <w:rPr>
          <w:rFonts w:ascii="Arial" w:hAnsi="Arial" w:cs="Arial"/>
          <w:color w:val="auto"/>
          <w:sz w:val="22"/>
          <w:szCs w:val="22"/>
        </w:rPr>
        <w:t xml:space="preserve">We particularly encourage proposals relating to this theme, but </w:t>
      </w:r>
      <w:r w:rsidR="00BE16ED">
        <w:rPr>
          <w:rFonts w:ascii="Arial" w:hAnsi="Arial" w:cs="Arial"/>
          <w:color w:val="auto"/>
          <w:sz w:val="22"/>
          <w:szCs w:val="22"/>
        </w:rPr>
        <w:t xml:space="preserve">welcome </w:t>
      </w:r>
      <w:r w:rsidRPr="00D647D6">
        <w:rPr>
          <w:rFonts w:ascii="Arial" w:hAnsi="Arial" w:cs="Arial"/>
          <w:color w:val="auto"/>
          <w:sz w:val="22"/>
          <w:szCs w:val="22"/>
        </w:rPr>
        <w:t>prop</w:t>
      </w:r>
      <w:r w:rsidR="00141191">
        <w:rPr>
          <w:rFonts w:ascii="Arial" w:hAnsi="Arial" w:cs="Arial"/>
          <w:color w:val="auto"/>
          <w:sz w:val="22"/>
          <w:szCs w:val="22"/>
        </w:rPr>
        <w:t>osals on any other aspect of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 </w:t>
      </w:r>
      <w:r w:rsidR="00BE16ED">
        <w:rPr>
          <w:rFonts w:ascii="Arial" w:hAnsi="Arial" w:cs="Arial"/>
          <w:color w:val="auto"/>
          <w:sz w:val="22"/>
          <w:szCs w:val="22"/>
        </w:rPr>
        <w:t xml:space="preserve">the </w:t>
      </w:r>
      <w:r w:rsidRPr="00D647D6">
        <w:rPr>
          <w:rFonts w:ascii="Arial" w:hAnsi="Arial" w:cs="Arial"/>
          <w:color w:val="auto"/>
          <w:sz w:val="22"/>
          <w:szCs w:val="22"/>
        </w:rPr>
        <w:t>utopian tradition</w:t>
      </w:r>
      <w:r w:rsidR="00BE16ED">
        <w:rPr>
          <w:rFonts w:ascii="Arial" w:hAnsi="Arial" w:cs="Arial"/>
          <w:color w:val="auto"/>
          <w:sz w:val="22"/>
          <w:szCs w:val="22"/>
        </w:rPr>
        <w:t xml:space="preserve"> in its broadest sense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 </w:t>
      </w:r>
      <w:r w:rsidR="00BE16ED">
        <w:rPr>
          <w:rFonts w:ascii="Arial" w:hAnsi="Arial" w:cs="Arial"/>
          <w:color w:val="auto"/>
          <w:sz w:val="22"/>
          <w:szCs w:val="22"/>
        </w:rPr>
        <w:t>from</w:t>
      </w:r>
      <w:r w:rsidRPr="00D647D6">
        <w:rPr>
          <w:rFonts w:ascii="Arial" w:hAnsi="Arial" w:cs="Arial"/>
          <w:color w:val="auto"/>
          <w:sz w:val="22"/>
          <w:szCs w:val="22"/>
        </w:rPr>
        <w:t xml:space="preserve"> all fields of research and practice. We warmly invite creative suggestions for presentation formats as wel</w:t>
      </w:r>
      <w:r w:rsidR="00141191">
        <w:rPr>
          <w:rFonts w:ascii="Arial" w:hAnsi="Arial" w:cs="Arial"/>
          <w:color w:val="auto"/>
          <w:sz w:val="22"/>
          <w:szCs w:val="22"/>
        </w:rPr>
        <w:t>l as proposals for</w:t>
      </w:r>
      <w:r w:rsidRPr="00D647D6">
        <w:rPr>
          <w:rFonts w:ascii="Arial" w:hAnsi="Arial" w:cs="Arial"/>
          <w:color w:val="auto"/>
          <w:sz w:val="22"/>
          <w:szCs w:val="22"/>
        </w:rPr>
        <w:t>:</w:t>
      </w:r>
    </w:p>
    <w:p w14:paraId="08A9909B" w14:textId="5896AA07" w:rsidR="00C87822" w:rsidRPr="00141191" w:rsidRDefault="00D647D6" w:rsidP="001411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41191">
        <w:rPr>
          <w:rFonts w:ascii="Arial" w:hAnsi="Arial" w:cs="Arial"/>
          <w:color w:val="auto"/>
          <w:sz w:val="22"/>
          <w:szCs w:val="22"/>
        </w:rPr>
        <w:t>20-minute</w:t>
      </w:r>
      <w:r w:rsidR="00141191">
        <w:rPr>
          <w:rFonts w:ascii="Arial" w:hAnsi="Arial" w:cs="Arial"/>
          <w:color w:val="auto"/>
          <w:sz w:val="22"/>
          <w:szCs w:val="22"/>
        </w:rPr>
        <w:t xml:space="preserve"> papers on research or practice</w:t>
      </w:r>
      <w:r w:rsidR="0003234A">
        <w:rPr>
          <w:rFonts w:ascii="Arial" w:hAnsi="Arial" w:cs="Arial"/>
          <w:color w:val="auto"/>
          <w:sz w:val="22"/>
          <w:szCs w:val="22"/>
        </w:rPr>
        <w:t xml:space="preserve">: </w:t>
      </w:r>
      <w:r w:rsidR="0003234A">
        <w:rPr>
          <w:rFonts w:ascii="Arial" w:hAnsi="Arial" w:cs="Arial"/>
          <w:i/>
          <w:color w:val="auto"/>
          <w:sz w:val="22"/>
          <w:szCs w:val="22"/>
        </w:rPr>
        <w:t>Please submit a 250 word abstract</w:t>
      </w:r>
    </w:p>
    <w:p w14:paraId="6C1D4CC5" w14:textId="78B9915C" w:rsidR="00141191" w:rsidRPr="00141191" w:rsidRDefault="00141191" w:rsidP="001411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Research posters</w:t>
      </w:r>
      <w:r w:rsidR="0003234A">
        <w:rPr>
          <w:rFonts w:ascii="Arial" w:hAnsi="Arial" w:cs="Arial"/>
          <w:color w:val="auto"/>
          <w:sz w:val="22"/>
          <w:szCs w:val="22"/>
        </w:rPr>
        <w:t xml:space="preserve">: </w:t>
      </w:r>
      <w:r w:rsidR="0003234A">
        <w:rPr>
          <w:rFonts w:ascii="Arial" w:hAnsi="Arial" w:cs="Arial"/>
          <w:i/>
          <w:color w:val="auto"/>
          <w:sz w:val="22"/>
          <w:szCs w:val="22"/>
        </w:rPr>
        <w:t>Please submit a 250 word abstract</w:t>
      </w:r>
    </w:p>
    <w:p w14:paraId="3B16FFD4" w14:textId="77777777" w:rsidR="00141191" w:rsidRPr="002617C3" w:rsidRDefault="00D647D6" w:rsidP="002617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41191">
        <w:rPr>
          <w:rFonts w:ascii="Arial" w:hAnsi="Arial" w:cs="Arial"/>
          <w:color w:val="auto"/>
          <w:sz w:val="22"/>
          <w:szCs w:val="22"/>
        </w:rPr>
        <w:t>Closed panels of 3 papers by named co</w:t>
      </w:r>
      <w:r w:rsidR="00141191">
        <w:rPr>
          <w:rFonts w:ascii="Arial" w:hAnsi="Arial" w:cs="Arial"/>
          <w:color w:val="auto"/>
          <w:sz w:val="22"/>
          <w:szCs w:val="22"/>
        </w:rPr>
        <w:t>ntributors</w:t>
      </w:r>
      <w:r w:rsidR="002617C3">
        <w:rPr>
          <w:rFonts w:ascii="Arial" w:hAnsi="Arial" w:cs="Arial"/>
          <w:color w:val="auto"/>
          <w:sz w:val="22"/>
          <w:szCs w:val="22"/>
        </w:rPr>
        <w:t xml:space="preserve">: </w:t>
      </w:r>
      <w:r w:rsidR="00141191" w:rsidRPr="002617C3">
        <w:rPr>
          <w:rFonts w:ascii="Arial" w:hAnsi="Arial" w:cs="Arial"/>
          <w:i/>
          <w:color w:val="auto"/>
          <w:sz w:val="20"/>
        </w:rPr>
        <w:t>Please submit a proposal comprising a brief outline of the panel theme, the panel chair, abstracts and authors for three papers.</w:t>
      </w:r>
    </w:p>
    <w:p w14:paraId="5ABD5FE7" w14:textId="2E150925" w:rsidR="00BE16ED" w:rsidRPr="00806EA7" w:rsidRDefault="00BE16ED" w:rsidP="002617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auto"/>
          <w:szCs w:val="22"/>
        </w:rPr>
      </w:pPr>
      <w:r w:rsidRPr="00806EA7">
        <w:rPr>
          <w:rFonts w:ascii="Arial" w:hAnsi="Arial" w:cs="Arial"/>
          <w:color w:val="auto"/>
          <w:sz w:val="22"/>
        </w:rPr>
        <w:t>Alternative modes of enquiry and presentation not indicated above.</w:t>
      </w:r>
    </w:p>
    <w:p w14:paraId="3753E0D2" w14:textId="77777777" w:rsidR="00141191" w:rsidRPr="00400E27" w:rsidRDefault="00141191" w:rsidP="00141191">
      <w:pPr>
        <w:pStyle w:val="ListParagraph"/>
        <w:spacing w:line="276" w:lineRule="auto"/>
        <w:ind w:left="1440"/>
        <w:rPr>
          <w:rFonts w:ascii="Arial" w:hAnsi="Arial" w:cs="Arial"/>
          <w:i/>
          <w:color w:val="auto"/>
          <w:sz w:val="18"/>
        </w:rPr>
      </w:pPr>
    </w:p>
    <w:p w14:paraId="27E4B487" w14:textId="6749B565" w:rsidR="00C87822" w:rsidRPr="00773AD9" w:rsidRDefault="0003234A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1F497D"/>
          <w:sz w:val="22"/>
          <w:szCs w:val="22"/>
        </w:rPr>
        <w:t>Final c</w:t>
      </w:r>
      <w:r w:rsidRPr="00773AD9">
        <w:rPr>
          <w:rFonts w:ascii="Arial" w:hAnsi="Arial" w:cs="Arial"/>
          <w:color w:val="1F497D"/>
          <w:sz w:val="22"/>
          <w:szCs w:val="22"/>
        </w:rPr>
        <w:t xml:space="preserve">losing </w:t>
      </w:r>
      <w:r w:rsidR="00D647D6" w:rsidRPr="00773AD9">
        <w:rPr>
          <w:rFonts w:ascii="Arial" w:hAnsi="Arial" w:cs="Arial"/>
          <w:color w:val="1F497D"/>
          <w:sz w:val="22"/>
          <w:szCs w:val="22"/>
        </w:rPr>
        <w:t>date for paper and closed panel proposals</w:t>
      </w:r>
      <w:r w:rsidR="00141191" w:rsidRPr="00773AD9">
        <w:rPr>
          <w:rFonts w:ascii="Arial" w:hAnsi="Arial" w:cs="Arial"/>
          <w:color w:val="1F497D"/>
          <w:sz w:val="22"/>
          <w:szCs w:val="22"/>
        </w:rPr>
        <w:t>, and posters</w:t>
      </w:r>
      <w:r w:rsidR="00D647D6" w:rsidRPr="00773AD9">
        <w:rPr>
          <w:rFonts w:ascii="Arial" w:hAnsi="Arial" w:cs="Arial"/>
          <w:color w:val="1F497D"/>
          <w:sz w:val="22"/>
          <w:szCs w:val="22"/>
        </w:rPr>
        <w:t xml:space="preserve"> </w:t>
      </w:r>
      <w:r w:rsidR="00D647D6" w:rsidRPr="0003234A">
        <w:rPr>
          <w:rFonts w:ascii="Arial" w:hAnsi="Arial" w:cs="Arial"/>
          <w:b/>
          <w:color w:val="1F497D"/>
          <w:sz w:val="22"/>
          <w:szCs w:val="22"/>
          <w:u w:val="single"/>
        </w:rPr>
        <w:t xml:space="preserve">March </w:t>
      </w:r>
      <w:r w:rsidRPr="0003234A">
        <w:rPr>
          <w:rFonts w:ascii="Arial" w:hAnsi="Arial" w:cs="Arial"/>
          <w:b/>
          <w:color w:val="1F497D"/>
          <w:sz w:val="22"/>
          <w:szCs w:val="22"/>
          <w:u w:val="single"/>
        </w:rPr>
        <w:t>1</w:t>
      </w:r>
      <w:r w:rsidRPr="0003234A">
        <w:rPr>
          <w:rFonts w:ascii="Arial" w:hAnsi="Arial" w:cs="Arial"/>
          <w:b/>
          <w:color w:val="1F497D"/>
          <w:sz w:val="22"/>
          <w:szCs w:val="22"/>
          <w:u w:val="single"/>
        </w:rPr>
        <w:t>5</w:t>
      </w:r>
      <w:r w:rsidRPr="0003234A">
        <w:rPr>
          <w:rFonts w:ascii="Arial" w:hAnsi="Arial" w:cs="Arial"/>
          <w:b/>
          <w:color w:val="1F497D"/>
          <w:sz w:val="22"/>
          <w:szCs w:val="22"/>
          <w:u w:val="single"/>
          <w:vertAlign w:val="superscript"/>
        </w:rPr>
        <w:t>th</w:t>
      </w:r>
      <w:r w:rsidRPr="0003234A">
        <w:rPr>
          <w:rFonts w:ascii="Arial" w:hAnsi="Arial" w:cs="Arial"/>
          <w:b/>
          <w:color w:val="1F497D"/>
          <w:sz w:val="22"/>
          <w:szCs w:val="22"/>
          <w:u w:val="single"/>
        </w:rPr>
        <w:t xml:space="preserve"> </w:t>
      </w:r>
      <w:r w:rsidR="00D647D6" w:rsidRPr="0003234A">
        <w:rPr>
          <w:rFonts w:ascii="Arial" w:hAnsi="Arial" w:cs="Arial"/>
          <w:b/>
          <w:color w:val="1F497D"/>
          <w:sz w:val="22"/>
          <w:szCs w:val="22"/>
          <w:u w:val="single"/>
        </w:rPr>
        <w:t>2015</w:t>
      </w:r>
      <w:r w:rsidR="00D647D6" w:rsidRPr="00773AD9">
        <w:rPr>
          <w:rFonts w:ascii="Arial" w:hAnsi="Arial" w:cs="Arial"/>
          <w:color w:val="1F497D"/>
          <w:sz w:val="22"/>
          <w:szCs w:val="22"/>
        </w:rPr>
        <w:t>.</w:t>
      </w:r>
      <w:proofErr w:type="gramEnd"/>
    </w:p>
    <w:p w14:paraId="54530249" w14:textId="77777777" w:rsidR="002617C3" w:rsidRPr="00773AD9" w:rsidRDefault="002617C3">
      <w:pPr>
        <w:spacing w:line="276" w:lineRule="auto"/>
        <w:rPr>
          <w:rFonts w:ascii="Arial" w:hAnsi="Arial" w:cs="Arial"/>
          <w:sz w:val="22"/>
          <w:szCs w:val="22"/>
        </w:rPr>
      </w:pPr>
      <w:r w:rsidRPr="00773AD9">
        <w:rPr>
          <w:rFonts w:ascii="Arial" w:hAnsi="Arial" w:cs="Arial"/>
          <w:color w:val="1F497D"/>
          <w:sz w:val="22"/>
          <w:szCs w:val="22"/>
        </w:rPr>
        <w:t xml:space="preserve">Please send all proposals and correspondence to </w:t>
      </w:r>
      <w:hyperlink r:id="rId7" w:history="1">
        <w:r w:rsidRPr="00773AD9">
          <w:rPr>
            <w:rStyle w:val="Hyperlink"/>
            <w:rFonts w:ascii="Arial" w:hAnsi="Arial" w:cs="Arial"/>
            <w:sz w:val="22"/>
            <w:szCs w:val="22"/>
          </w:rPr>
          <w:t>utopian.studies@newcastle.ac.uk</w:t>
        </w:r>
      </w:hyperlink>
    </w:p>
    <w:sectPr w:rsidR="002617C3" w:rsidRPr="00773AD9" w:rsidSect="00141191">
      <w:pgSz w:w="11900" w:h="16840"/>
      <w:pgMar w:top="1276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Franklin Gothic Medium Cond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7E2"/>
    <w:multiLevelType w:val="hybridMultilevel"/>
    <w:tmpl w:val="8884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</w:compat>
  <w:rsids>
    <w:rsidRoot w:val="00C87822"/>
    <w:rsid w:val="0003234A"/>
    <w:rsid w:val="00141191"/>
    <w:rsid w:val="002617C3"/>
    <w:rsid w:val="00400E27"/>
    <w:rsid w:val="004736E0"/>
    <w:rsid w:val="0069791E"/>
    <w:rsid w:val="00773AD9"/>
    <w:rsid w:val="00806EA7"/>
    <w:rsid w:val="00885052"/>
    <w:rsid w:val="009209E2"/>
    <w:rsid w:val="0094721C"/>
    <w:rsid w:val="009F123D"/>
    <w:rsid w:val="00A7287A"/>
    <w:rsid w:val="00AC3280"/>
    <w:rsid w:val="00BA4E18"/>
    <w:rsid w:val="00BE16ED"/>
    <w:rsid w:val="00C87822"/>
    <w:rsid w:val="00D314C6"/>
    <w:rsid w:val="00D647D6"/>
    <w:rsid w:val="00DB5FA7"/>
    <w:rsid w:val="00F27949"/>
    <w:rsid w:val="00F41B9A"/>
    <w:rsid w:val="00F4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6FE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1411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7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6E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ED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73A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2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28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280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1411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7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6E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ED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73A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2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28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28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onferences.ncl.ac.uk/utopianstudies/" TargetMode="External"/><Relationship Id="rId7" Type="http://schemas.openxmlformats.org/officeDocument/2006/relationships/hyperlink" Target="mailto:utopian.studies@newcastle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USS2015 CFP Draft3 LG+AS.docx</vt:lpstr>
    </vt:vector>
  </TitlesOfParts>
  <Company>Newcastle University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USS2015 CFP Draft3 LG+AS.docx</dc:title>
  <dc:creator>Lisa</dc:creator>
  <cp:lastModifiedBy>Adam Stock</cp:lastModifiedBy>
  <cp:revision>2</cp:revision>
  <dcterms:created xsi:type="dcterms:W3CDTF">2015-03-01T18:02:00Z</dcterms:created>
  <dcterms:modified xsi:type="dcterms:W3CDTF">2015-03-01T18:02:00Z</dcterms:modified>
  <cp:contentStatus/>
</cp:coreProperties>
</file>